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00B36" w:rsidRPr="00C00B36" w:rsidTr="00DD457C">
        <w:tc>
          <w:tcPr>
            <w:tcW w:w="4253" w:type="dxa"/>
          </w:tcPr>
          <w:p w:rsidR="00C00B36" w:rsidRPr="00C00B36" w:rsidRDefault="00C00B36" w:rsidP="00C00B3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00B36">
              <w:rPr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C00B36" w:rsidRPr="00C00B36" w:rsidRDefault="00C00B36" w:rsidP="00C00B3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00B36"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00B36" w:rsidRPr="00C00B36" w:rsidRDefault="00C00B36" w:rsidP="00C00B3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00B36"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C00B36" w:rsidRPr="00C00B36" w:rsidRDefault="00C00B36" w:rsidP="00C00B3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00B36">
              <w:rPr>
                <w:b/>
                <w:bCs/>
                <w:sz w:val="24"/>
                <w:szCs w:val="24"/>
                <w:lang w:eastAsia="ru-RU"/>
              </w:rPr>
              <w:t>Гуров М.Б._________________</w:t>
            </w:r>
          </w:p>
          <w:p w:rsidR="00C00B36" w:rsidRPr="00C00B36" w:rsidRDefault="00C00B36" w:rsidP="00C00B3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00B36">
              <w:rPr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:rsidR="00C00B36" w:rsidRPr="00C00B36" w:rsidRDefault="00C00B36" w:rsidP="00C00B3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C00B36">
        <w:rPr>
          <w:rFonts w:eastAsia="Calibri"/>
          <w:bCs/>
          <w:sz w:val="24"/>
          <w:szCs w:val="24"/>
        </w:rPr>
        <w:t>52.05.01 Актерское искусство</w:t>
      </w:r>
    </w:p>
    <w:p w:rsidR="00C00B36" w:rsidRPr="00C00B36" w:rsidRDefault="00C00B36" w:rsidP="00C00B36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>Специализация</w:t>
      </w:r>
      <w:r w:rsidRPr="00C00B36">
        <w:rPr>
          <w:rFonts w:eastAsia="Calibri"/>
          <w:sz w:val="28"/>
          <w:szCs w:val="28"/>
        </w:rPr>
        <w:t xml:space="preserve"> </w:t>
      </w:r>
      <w:r w:rsidRPr="00C00B36">
        <w:rPr>
          <w:rFonts w:eastAsia="Calibri"/>
          <w:sz w:val="24"/>
          <w:szCs w:val="24"/>
        </w:rPr>
        <w:t>Артист драматического театра и кино</w:t>
      </w:r>
    </w:p>
    <w:p w:rsidR="00C00B36" w:rsidRPr="00C00B36" w:rsidRDefault="00C00B36" w:rsidP="00C00B36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C00B36">
        <w:rPr>
          <w:bCs/>
          <w:sz w:val="24"/>
          <w:szCs w:val="24"/>
          <w:lang w:eastAsia="ru-RU"/>
        </w:rPr>
        <w:t>специалист</w:t>
      </w:r>
    </w:p>
    <w:p w:rsidR="00C00B36" w:rsidRPr="00C00B36" w:rsidRDefault="00C00B36" w:rsidP="00C00B36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Форма обучения </w:t>
      </w:r>
      <w:r w:rsidRPr="00C00B36">
        <w:rPr>
          <w:bCs/>
          <w:sz w:val="24"/>
          <w:szCs w:val="24"/>
          <w:lang w:eastAsia="ru-RU"/>
        </w:rPr>
        <w:t>очная, заочная</w:t>
      </w:r>
    </w:p>
    <w:p w:rsidR="00C00B36" w:rsidRPr="00C00B36" w:rsidRDefault="00C00B36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  <w:proofErr w:type="gramStart"/>
      <w:r>
        <w:rPr>
          <w:b/>
          <w:bCs/>
          <w:sz w:val="24"/>
          <w:szCs w:val="24"/>
          <w:lang w:eastAsia="ru-RU"/>
        </w:rPr>
        <w:t>Химки  20</w:t>
      </w:r>
      <w:r w:rsidR="00C00B36">
        <w:rPr>
          <w:b/>
          <w:bCs/>
          <w:sz w:val="24"/>
          <w:szCs w:val="24"/>
          <w:lang w:eastAsia="ru-RU"/>
        </w:rPr>
        <w:t>21</w:t>
      </w:r>
      <w:proofErr w:type="gramEnd"/>
      <w:r>
        <w:rPr>
          <w:b/>
          <w:bCs/>
          <w:sz w:val="24"/>
          <w:szCs w:val="24"/>
          <w:lang w:eastAsia="ru-RU"/>
        </w:rPr>
        <w:t>г.</w:t>
      </w: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</w:p>
    <w:p w:rsidR="00497143" w:rsidRDefault="00497143" w:rsidP="00497143">
      <w:pPr>
        <w:tabs>
          <w:tab w:val="left" w:pos="10000"/>
        </w:tabs>
        <w:jc w:val="both"/>
        <w:rPr>
          <w:rFonts w:eastAsia="Calibri"/>
          <w:sz w:val="24"/>
          <w:szCs w:val="24"/>
          <w:vertAlign w:val="superscript"/>
        </w:rPr>
      </w:pPr>
      <w:r w:rsidRPr="00EE0BE9">
        <w:rPr>
          <w:sz w:val="24"/>
          <w:szCs w:val="24"/>
        </w:rPr>
        <w:t xml:space="preserve">Фонд оценочных средств предназначен для контроля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компетенций</w:t>
      </w:r>
      <w:r w:rsidRPr="00EE0B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(знаний, умений, навыков и владений) </w:t>
      </w:r>
      <w:r w:rsidRPr="00EE0BE9">
        <w:rPr>
          <w:sz w:val="24"/>
          <w:szCs w:val="24"/>
        </w:rPr>
        <w:t xml:space="preserve">обучающихся по </w:t>
      </w:r>
      <w:r>
        <w:rPr>
          <w:sz w:val="24"/>
          <w:szCs w:val="24"/>
        </w:rPr>
        <w:t xml:space="preserve">направлению </w:t>
      </w:r>
      <w:proofErr w:type="gramStart"/>
      <w:r>
        <w:rPr>
          <w:sz w:val="24"/>
          <w:szCs w:val="24"/>
        </w:rPr>
        <w:t xml:space="preserve">подготовки  </w:t>
      </w:r>
      <w:r w:rsidR="00E1570B">
        <w:rPr>
          <w:rFonts w:eastAsia="Calibri"/>
          <w:sz w:val="24"/>
          <w:szCs w:val="24"/>
        </w:rPr>
        <w:t>_</w:t>
      </w:r>
      <w:proofErr w:type="gramEnd"/>
      <w:r w:rsidR="00E1570B">
        <w:rPr>
          <w:rFonts w:eastAsia="Calibri"/>
          <w:sz w:val="24"/>
          <w:szCs w:val="24"/>
        </w:rPr>
        <w:t>________________________________________</w:t>
      </w:r>
      <w:r w:rsidRPr="00112FB4">
        <w:rPr>
          <w:i/>
          <w:sz w:val="24"/>
          <w:szCs w:val="24"/>
        </w:rPr>
        <w:t>«</w:t>
      </w:r>
      <w:r>
        <w:rPr>
          <w:i/>
          <w:sz w:val="24"/>
          <w:szCs w:val="24"/>
        </w:rPr>
        <w:t>ФИЗИЧЕСКАЯ КУЛЬТУРА И СПОРТ</w:t>
      </w:r>
      <w:r w:rsidRPr="00112FB4">
        <w:rPr>
          <w:i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497143" w:rsidRPr="0047222B" w:rsidRDefault="00497143" w:rsidP="00497143">
      <w:pPr>
        <w:pStyle w:val="ReportHead"/>
        <w:suppressAutoHyphens/>
        <w:ind w:firstLine="850"/>
        <w:jc w:val="both"/>
        <w:rPr>
          <w:sz w:val="24"/>
        </w:rPr>
      </w:pPr>
    </w:p>
    <w:p w:rsidR="00497143" w:rsidRDefault="00497143" w:rsidP="00497143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:rsidR="00497143" w:rsidRPr="00497143" w:rsidRDefault="00497143" w:rsidP="00497143">
      <w:pPr>
        <w:pStyle w:val="ReportHead"/>
        <w:tabs>
          <w:tab w:val="left" w:pos="3330"/>
        </w:tabs>
        <w:suppressAutoHyphens/>
        <w:ind w:firstLine="850"/>
        <w:jc w:val="both"/>
        <w:rPr>
          <w:sz w:val="24"/>
        </w:rPr>
      </w:pP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497143" w:rsidRDefault="00497143" w:rsidP="00497143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  <w:t>__________________________________________________________________</w:t>
      </w:r>
    </w:p>
    <w:p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497143" w:rsidRPr="00B6083D" w:rsidTr="002D7622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497143" w:rsidRPr="00AD68F7" w:rsidRDefault="00497143" w:rsidP="002D76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</w:p>
          <w:p w:rsidR="00497143" w:rsidRPr="00AD68F7" w:rsidRDefault="00497143" w:rsidP="002D76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  <w:r w:rsidRPr="00AD68F7">
              <w:rPr>
                <w:sz w:val="24"/>
                <w:lang w:eastAsia="ru-RU"/>
              </w:rPr>
              <w:t>СОГЛАСОВАНО:</w:t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УМС</w:t>
            </w:r>
            <w:r w:rsidRPr="00AD68F7">
              <w:rPr>
                <w:sz w:val="24"/>
                <w:lang w:eastAsia="ru-RU"/>
              </w:rPr>
              <w:t xml:space="preserve"> факультета </w:t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  <w:lang w:eastAsia="ru-RU"/>
              </w:rPr>
            </w:pPr>
            <w:r>
              <w:rPr>
                <w:sz w:val="24"/>
                <w:u w:val="single"/>
                <w:lang w:eastAsia="ru-RU"/>
              </w:rPr>
              <w:t xml:space="preserve">Председатель УМС </w:t>
            </w:r>
            <w:r w:rsidRPr="00AD68F7">
              <w:rPr>
                <w:sz w:val="24"/>
                <w:u w:val="single"/>
                <w:lang w:eastAsia="ru-RU"/>
              </w:rPr>
              <w:tab/>
            </w:r>
            <w:r w:rsidRPr="00AD68F7">
              <w:rPr>
                <w:sz w:val="24"/>
                <w:u w:val="single"/>
                <w:lang w:eastAsia="ru-RU"/>
              </w:rPr>
              <w:tab/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AD68F7">
              <w:rPr>
                <w:i/>
                <w:sz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lang w:eastAsia="ru-RU"/>
              </w:rPr>
            </w:pPr>
          </w:p>
        </w:tc>
      </w:tr>
    </w:tbl>
    <w:p w:rsidR="00497143" w:rsidRDefault="00497143" w:rsidP="00497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97143" w:rsidRPr="0081407D" w:rsidRDefault="00497143" w:rsidP="00497143">
      <w:pPr>
        <w:rPr>
          <w:b/>
          <w:color w:val="FF0000"/>
        </w:rPr>
      </w:pPr>
    </w:p>
    <w:p w:rsidR="00497143" w:rsidRPr="0081407D" w:rsidRDefault="00497143" w:rsidP="00497143">
      <w:pPr>
        <w:suppressAutoHyphens/>
        <w:rPr>
          <w:b/>
          <w:color w:val="FF0000"/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00B36" w:rsidRPr="00C00B36" w:rsidTr="00DD457C">
        <w:trPr>
          <w:trHeight w:val="576"/>
        </w:trPr>
        <w:tc>
          <w:tcPr>
            <w:tcW w:w="2234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00B36" w:rsidRPr="00C00B36" w:rsidTr="00DD457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autoSpaceDE w:val="0"/>
              <w:spacing w:after="160" w:line="259" w:lineRule="auto"/>
              <w:rPr>
                <w:sz w:val="22"/>
                <w:szCs w:val="22"/>
                <w:lang w:eastAsia="zh-CN"/>
              </w:rPr>
            </w:pPr>
            <w:r w:rsidRPr="00C00B36">
              <w:rPr>
                <w:sz w:val="24"/>
                <w:szCs w:val="24"/>
                <w:lang w:eastAsia="ru-RU"/>
              </w:rPr>
              <w:t xml:space="preserve">УК7. </w:t>
            </w:r>
            <w:r w:rsidRPr="00C00B36">
              <w:rPr>
                <w:sz w:val="22"/>
                <w:szCs w:val="22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C00B36" w:rsidRPr="00C00B36" w:rsidRDefault="00C00B36" w:rsidP="00C00B36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C00B36">
              <w:rPr>
                <w:sz w:val="22"/>
                <w:szCs w:val="22"/>
                <w:lang w:eastAsia="ru-RU" w:bidi="ru-RU"/>
              </w:rPr>
              <w:t>сформированности</w:t>
            </w:r>
            <w:proofErr w:type="spellEnd"/>
            <w:r w:rsidRPr="00C00B36">
              <w:rPr>
                <w:sz w:val="22"/>
                <w:szCs w:val="22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принципы </w:t>
            </w:r>
            <w:proofErr w:type="spellStart"/>
            <w:r w:rsidRPr="00C00B36">
              <w:rPr>
                <w:rFonts w:eastAsia="Calibri"/>
                <w:sz w:val="22"/>
                <w:szCs w:val="22"/>
              </w:rPr>
              <w:t>здоровьесбережения</w:t>
            </w:r>
            <w:proofErr w:type="spellEnd"/>
            <w:r w:rsidRPr="00C00B36">
              <w:rPr>
                <w:rFonts w:eastAsia="Calibri"/>
                <w:sz w:val="22"/>
                <w:szCs w:val="22"/>
              </w:rPr>
              <w:t>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роль физической культуры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спорта в развитии личности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готовности к профессиональной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способы контроля и оценки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физического развития и физической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подготовленности;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поддерживать должный уровень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физической подготовленности для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обеспечения полноценной социальной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профессиональной 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навыками физического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самосовершенствования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самовоспитания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  <w:bookmarkStart w:id="0" w:name="_GoBack"/>
      <w:bookmarkEnd w:id="0"/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</w:t>
      </w:r>
      <w:r w:rsidRPr="00563288">
        <w:rPr>
          <w:sz w:val="24"/>
          <w:szCs w:val="24"/>
        </w:rPr>
        <w:lastRenderedPageBreak/>
        <w:t xml:space="preserve">физической культуры, участие в спортивной работе). Нормативы практического раздела 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 Вид аттестации –зачет.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1" w:name="_Toc483312417"/>
    </w:p>
    <w:bookmarkEnd w:id="1"/>
    <w:p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497143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3C4008" w:rsidRDefault="003C4008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Pr="00563288" w:rsidRDefault="00C73DA5">
      <w:pPr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233977"/>
    <w:rsid w:val="002D7622"/>
    <w:rsid w:val="003C4008"/>
    <w:rsid w:val="00497143"/>
    <w:rsid w:val="00563288"/>
    <w:rsid w:val="006232D5"/>
    <w:rsid w:val="00676093"/>
    <w:rsid w:val="00771F95"/>
    <w:rsid w:val="00AC07E7"/>
    <w:rsid w:val="00B85081"/>
    <w:rsid w:val="00C00B36"/>
    <w:rsid w:val="00C73DA5"/>
    <w:rsid w:val="00D1741C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75597"/>
  <w15:docId w15:val="{E68EF894-8DD8-4823-8FF2-7C95176A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DC42A-A094-41AF-935C-A6DC5CF33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1530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2022-02-09T12:36:00Z</dcterms:created>
  <dcterms:modified xsi:type="dcterms:W3CDTF">2022-02-09T12:36:00Z</dcterms:modified>
</cp:coreProperties>
</file>